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10327"/>
      </w:tblGrid>
      <w:tr w:rsidR="00034B29" w:rsidTr="00034B29">
        <w:tc>
          <w:tcPr>
            <w:tcW w:w="5211" w:type="dxa"/>
          </w:tcPr>
          <w:p w:rsidR="00034B29" w:rsidRDefault="00034B29" w:rsidP="00034B29">
            <w:pPr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424F8F" wp14:editId="36F2E7E8">
                  <wp:extent cx="3143250" cy="107218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07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7" w:type="dxa"/>
          </w:tcPr>
          <w:p w:rsidR="00034B29" w:rsidRDefault="00034B29" w:rsidP="00034B2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Résumé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 :</w:t>
            </w:r>
          </w:p>
          <w:p w:rsidR="00034B29" w:rsidRPr="00256430" w:rsidRDefault="00034B29" w:rsidP="00034B29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643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La question des ventes au déballage, sous l'action de l'UNFD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(Union Nationale des Syndicats de détaillants de F&amp;L) </w:t>
            </w:r>
            <w:r w:rsidRPr="00256430">
              <w:rPr>
                <w:rFonts w:ascii="Times New Roman" w:hAnsi="Times New Roman" w:cs="Times New Roman"/>
                <w:i/>
                <w:sz w:val="21"/>
                <w:szCs w:val="21"/>
              </w:rPr>
              <w:t>et des élus, est devenue un sujet national traité dans le cadre de la loi Sapin II.</w:t>
            </w:r>
          </w:p>
          <w:p w:rsidR="00034B29" w:rsidRPr="00034B29" w:rsidRDefault="00034B29" w:rsidP="00034B2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643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La vente au déballage dans le code de commerce est ainsi mieux encadrée : </w:t>
            </w:r>
            <w:r w:rsidRPr="00034B2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2 mois par commerçant dans un même emplacement et dans un même arrondissement </w:t>
            </w:r>
            <w:r w:rsidRPr="0025643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; </w:t>
            </w:r>
            <w:r w:rsidRPr="00034B2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une copie de la déclaration préalable doit être adressée à la DGCCRF du département.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</w:t>
            </w:r>
            <w:bookmarkStart w:id="0" w:name="_GoBack"/>
            <w:bookmarkEnd w:id="0"/>
            <w:r w:rsidRPr="00034B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(document </w:t>
            </w:r>
            <w:proofErr w:type="spellStart"/>
            <w:r w:rsidRPr="00034B29">
              <w:rPr>
                <w:rFonts w:ascii="Times New Roman" w:hAnsi="Times New Roman" w:cs="Times New Roman"/>
                <w:i/>
                <w:sz w:val="21"/>
                <w:szCs w:val="21"/>
              </w:rPr>
              <w:t>Cerfa</w:t>
            </w:r>
            <w:proofErr w:type="spellEnd"/>
            <w:r w:rsidRPr="00034B29">
              <w:rPr>
                <w:rFonts w:ascii="Times New Roman" w:hAnsi="Times New Roman" w:cs="Times New Roman"/>
                <w:i/>
                <w:sz w:val="21"/>
                <w:szCs w:val="21"/>
              </w:rPr>
              <w:t> : 13939*01)</w:t>
            </w:r>
          </w:p>
        </w:tc>
      </w:tr>
    </w:tbl>
    <w:p w:rsidR="00034B29" w:rsidRDefault="00034B29" w:rsidP="00034B29">
      <w:pPr>
        <w:spacing w:after="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71C9D97" wp14:editId="0FD67F0D">
            <wp:extent cx="8086725" cy="55135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551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430" w:rsidRPr="00256430">
        <w:rPr>
          <w:noProof/>
          <w:lang w:eastAsia="fr-FR"/>
        </w:rPr>
        <w:t xml:space="preserve"> </w:t>
      </w:r>
    </w:p>
    <w:p w:rsidR="00256430" w:rsidRDefault="00256430" w:rsidP="00256430">
      <w:pPr>
        <w:ind w:left="-1276"/>
      </w:pPr>
    </w:p>
    <w:sectPr w:rsidR="00256430" w:rsidSect="00034B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9C"/>
    <w:rsid w:val="00034B29"/>
    <w:rsid w:val="0008636F"/>
    <w:rsid w:val="00256430"/>
    <w:rsid w:val="00597140"/>
    <w:rsid w:val="00A0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4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4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RABILLAUD Fabienne (DR-FRANCH)</dc:creator>
  <cp:lastModifiedBy>RABILLAUD Fabienne (DR-FRANCH)</cp:lastModifiedBy>
  <cp:revision>2</cp:revision>
  <dcterms:created xsi:type="dcterms:W3CDTF">2017-05-17T08:36:00Z</dcterms:created>
  <dcterms:modified xsi:type="dcterms:W3CDTF">2017-05-17T08:36:00Z</dcterms:modified>
</cp:coreProperties>
</file>